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163"/>
      </w:tblGrid>
      <w:tr w:rsidR="00FE35C5" w:rsidTr="00397418">
        <w:tc>
          <w:tcPr>
            <w:tcW w:w="4476" w:type="dxa"/>
          </w:tcPr>
          <w:p w:rsidR="00FE35C5" w:rsidRDefault="00FE35C5" w:rsidP="00397418">
            <w:pPr>
              <w:ind w:firstLine="709"/>
              <w:rPr>
                <w:rFonts w:ascii="Times New Roman" w:hAnsi="Times New Roman" w:cs="Times New Roman"/>
              </w:rPr>
            </w:pPr>
          </w:p>
        </w:tc>
        <w:tc>
          <w:tcPr>
            <w:tcW w:w="5163" w:type="dxa"/>
          </w:tcPr>
          <w:p w:rsidR="00FE35C5" w:rsidRDefault="00FE35C5" w:rsidP="00397418">
            <w:pPr>
              <w:pStyle w:val="a4"/>
              <w:ind w:left="1647"/>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1</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p>
          <w:p w:rsidR="00FE35C5" w:rsidRPr="00E97E5F" w:rsidRDefault="00FE35C5" w:rsidP="00397418">
            <w:pPr>
              <w:pStyle w:val="a4"/>
              <w:ind w:left="1647"/>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FE35C5" w:rsidRPr="00E97E5F" w:rsidRDefault="00FE35C5" w:rsidP="00397418">
            <w:pPr>
              <w:pStyle w:val="a4"/>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19.12.2024 </w:t>
            </w:r>
            <w:r w:rsidRPr="00E97E5F">
              <w:rPr>
                <w:rFonts w:ascii="Times New Roman" w:hAnsi="Times New Roman" w:cs="Times New Roman"/>
                <w:sz w:val="28"/>
                <w:szCs w:val="28"/>
              </w:rPr>
              <w:t xml:space="preserve">№ </w:t>
            </w:r>
            <w:r>
              <w:rPr>
                <w:rFonts w:ascii="Times New Roman" w:hAnsi="Times New Roman" w:cs="Times New Roman"/>
                <w:sz w:val="28"/>
                <w:szCs w:val="28"/>
              </w:rPr>
              <w:t>1431-о</w:t>
            </w:r>
          </w:p>
          <w:p w:rsidR="00FE35C5" w:rsidRDefault="00FE35C5" w:rsidP="00397418">
            <w:pPr>
              <w:rPr>
                <w:rFonts w:ascii="Times New Roman" w:hAnsi="Times New Roman" w:cs="Times New Roman"/>
              </w:rPr>
            </w:pPr>
          </w:p>
        </w:tc>
      </w:tr>
    </w:tbl>
    <w:p w:rsidR="00FE35C5" w:rsidRPr="008B4DD3" w:rsidRDefault="00FE35C5" w:rsidP="00FE35C5">
      <w:pPr>
        <w:spacing w:after="0" w:line="240" w:lineRule="auto"/>
        <w:jc w:val="center"/>
        <w:rPr>
          <w:rFonts w:ascii="Times New Roman" w:eastAsia="Times New Roman" w:hAnsi="Times New Roman" w:cs="Times New Roman"/>
          <w:sz w:val="28"/>
          <w:szCs w:val="28"/>
          <w:lang w:eastAsia="ru-RU"/>
        </w:rPr>
      </w:pPr>
      <w:proofErr w:type="gramStart"/>
      <w:r w:rsidRPr="008B4DD3">
        <w:rPr>
          <w:rFonts w:ascii="Times New Roman" w:eastAsia="Times New Roman" w:hAnsi="Times New Roman" w:cs="Times New Roman"/>
          <w:sz w:val="28"/>
          <w:szCs w:val="28"/>
          <w:lang w:eastAsia="ru-RU"/>
        </w:rPr>
        <w:t>П</w:t>
      </w:r>
      <w:proofErr w:type="gramEnd"/>
      <w:r w:rsidRPr="008B4DD3">
        <w:rPr>
          <w:rFonts w:ascii="Times New Roman" w:eastAsia="Times New Roman" w:hAnsi="Times New Roman" w:cs="Times New Roman"/>
          <w:sz w:val="28"/>
          <w:szCs w:val="28"/>
          <w:lang w:eastAsia="ru-RU"/>
        </w:rPr>
        <w:t xml:space="preserve"> А М Я Т К А</w:t>
      </w:r>
    </w:p>
    <w:p w:rsidR="00FE35C5" w:rsidRPr="008B4DD3" w:rsidRDefault="00FE35C5" w:rsidP="00FE35C5">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 порядке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FE35C5" w:rsidRPr="008B4DD3" w:rsidRDefault="00FE35C5" w:rsidP="00FE35C5">
      <w:pPr>
        <w:spacing w:after="0" w:line="240" w:lineRule="auto"/>
        <w:jc w:val="center"/>
        <w:rPr>
          <w:rFonts w:ascii="Times New Roman" w:eastAsia="Times New Roman" w:hAnsi="Times New Roman" w:cs="Times New Roman"/>
          <w:b/>
          <w:sz w:val="28"/>
          <w:szCs w:val="28"/>
          <w:lang w:eastAsia="ru-RU"/>
        </w:rPr>
      </w:pP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 (далее – ГИА).</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в 2024-2025 учебном году проводится в следующие сроки:</w:t>
      </w:r>
    </w:p>
    <w:p w:rsidR="00FE35C5" w:rsidRPr="008B4DD3" w:rsidRDefault="00FE35C5" w:rsidP="00FE35C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основной срок: </w:t>
      </w:r>
      <w:r w:rsidRPr="008B4DD3">
        <w:rPr>
          <w:rFonts w:ascii="Times New Roman" w:eastAsia="Times New Roman" w:hAnsi="Times New Roman" w:cs="Times New Roman"/>
          <w:b/>
          <w:sz w:val="28"/>
          <w:szCs w:val="28"/>
          <w:lang w:eastAsia="ru-RU"/>
        </w:rPr>
        <w:t>12 февраля 2025 года</w:t>
      </w:r>
      <w:r w:rsidRPr="008B4DD3">
        <w:rPr>
          <w:rFonts w:ascii="Times New Roman" w:eastAsia="Times New Roman" w:hAnsi="Times New Roman" w:cs="Times New Roman"/>
          <w:sz w:val="28"/>
          <w:szCs w:val="28"/>
          <w:lang w:eastAsia="ru-RU"/>
        </w:rPr>
        <w:t>;</w:t>
      </w:r>
    </w:p>
    <w:p w:rsidR="00FE35C5" w:rsidRPr="008B4DD3" w:rsidRDefault="00FE35C5" w:rsidP="00FE35C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дополнительные сроки: </w:t>
      </w:r>
      <w:r w:rsidRPr="008B4DD3">
        <w:rPr>
          <w:rFonts w:ascii="Times New Roman" w:eastAsia="Times New Roman" w:hAnsi="Times New Roman" w:cs="Times New Roman"/>
          <w:b/>
          <w:sz w:val="28"/>
          <w:szCs w:val="28"/>
          <w:lang w:eastAsia="ru-RU"/>
        </w:rPr>
        <w:t>12 марта и 21 апреля 2025 года</w:t>
      </w:r>
      <w:r w:rsidRPr="008B4DD3">
        <w:rPr>
          <w:rFonts w:ascii="Times New Roman" w:eastAsia="Times New Roman" w:hAnsi="Times New Roman" w:cs="Times New Roman"/>
          <w:sz w:val="28"/>
          <w:szCs w:val="28"/>
          <w:lang w:eastAsia="ru-RU"/>
        </w:rPr>
        <w:t>.</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 xml:space="preserve">Заявления об участии в итоговом собеседовании по русскому языку подаются </w:t>
      </w:r>
      <w:r w:rsidRPr="008B4DD3">
        <w:rPr>
          <w:rFonts w:ascii="Times New Roman" w:eastAsia="Times New Roman" w:hAnsi="Times New Roman" w:cs="Times New Roman"/>
          <w:b/>
          <w:sz w:val="28"/>
          <w:szCs w:val="28"/>
          <w:lang w:eastAsia="ru-RU"/>
        </w:rPr>
        <w:t xml:space="preserve">не </w:t>
      </w:r>
      <w:proofErr w:type="gramStart"/>
      <w:r w:rsidRPr="008B4DD3">
        <w:rPr>
          <w:rFonts w:ascii="Times New Roman" w:eastAsia="Times New Roman" w:hAnsi="Times New Roman" w:cs="Times New Roman"/>
          <w:b/>
          <w:sz w:val="28"/>
          <w:szCs w:val="28"/>
          <w:lang w:eastAsia="ru-RU"/>
        </w:rPr>
        <w:t>позднее</w:t>
      </w:r>
      <w:proofErr w:type="gramEnd"/>
      <w:r w:rsidRPr="008B4DD3">
        <w:rPr>
          <w:rFonts w:ascii="Times New Roman" w:eastAsia="Times New Roman" w:hAnsi="Times New Roman" w:cs="Times New Roman"/>
          <w:b/>
          <w:sz w:val="28"/>
          <w:szCs w:val="28"/>
          <w:lang w:eastAsia="ru-RU"/>
        </w:rPr>
        <w:t xml:space="preserve"> чем за две недели</w:t>
      </w:r>
      <w:r w:rsidRPr="008B4DD3">
        <w:rPr>
          <w:rFonts w:ascii="Times New Roman" w:eastAsia="Times New Roman" w:hAnsi="Times New Roman" w:cs="Times New Roman"/>
          <w:sz w:val="28"/>
          <w:szCs w:val="28"/>
          <w:lang w:eastAsia="ru-RU"/>
        </w:rPr>
        <w:t xml:space="preserve"> до начала проведения итогового собеседования.</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Обучающиеся подают заявление</w:t>
      </w:r>
      <w:r w:rsidRPr="008B4DD3">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sz w:val="28"/>
          <w:szCs w:val="28"/>
          <w:lang w:eastAsia="ru-RU"/>
        </w:rPr>
        <w:t>на участие в итоговом собеседовании по русскому языку в образовательные организации, в которых они осваивают образовательные программы основного общего образования.</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proofErr w:type="gramStart"/>
      <w:r w:rsidRPr="008B4DD3">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(далее вместе – экстерны) подают заявление на участие в итоговом собеседовании по русскому языку в образовательные организации, осуществляющие образовательную деятельность по имеющим государственную аккредитацию программам основного общего образования, выбранные экстернами для прохождения ГИА.</w:t>
      </w:r>
      <w:proofErr w:type="gramEnd"/>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Заявления об участии в итоговом собеседовании по русскому языку подаются обучающимися, экстернами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w:t>
      </w:r>
      <w:r w:rsidRPr="008B4DD3">
        <w:rPr>
          <w:rFonts w:ascii="Times New Roman" w:eastAsia="Times New Roman" w:hAnsi="Times New Roman" w:cs="Times New Roman"/>
          <w:sz w:val="28"/>
          <w:szCs w:val="28"/>
          <w:lang w:eastAsia="ru-RU"/>
        </w:rPr>
        <w:lastRenderedPageBreak/>
        <w:t xml:space="preserve">заверенную копию рекомендаций </w:t>
      </w:r>
      <w:r>
        <w:rPr>
          <w:rFonts w:ascii="Times New Roman" w:eastAsia="Times New Roman" w:hAnsi="Times New Roman" w:cs="Times New Roman"/>
          <w:sz w:val="28"/>
          <w:szCs w:val="28"/>
          <w:lang w:eastAsia="ru-RU"/>
        </w:rPr>
        <w:t>психолого-медико-педагогической комиссии (далее – ПМПК)</w:t>
      </w:r>
      <w:r w:rsidRPr="008B4DD3">
        <w:rPr>
          <w:rFonts w:ascii="Times New Roman" w:eastAsia="Times New Roman" w:hAnsi="Times New Roman" w:cs="Times New Roman"/>
          <w:sz w:val="28"/>
          <w:szCs w:val="28"/>
          <w:lang w:eastAsia="ru-RU"/>
        </w:rPr>
        <w:t>,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 Для данной категории участников создаются специальные условия, учитывающие состояние здоровья, особенности психофизического развития.</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обучающихся, переведенных на обучение с использованием дистанционных образовательных технологий;</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лиц, обучающихся на дому, в медицинской организации, в которой проводятся необходимые лечебные, реабилитационные и оздоровительные мероприятия </w:t>
      </w:r>
      <w:proofErr w:type="gramStart"/>
      <w:r w:rsidRPr="008B4DD3">
        <w:rPr>
          <w:rFonts w:ascii="Times New Roman" w:eastAsia="Times New Roman" w:hAnsi="Times New Roman" w:cs="Times New Roman"/>
          <w:sz w:val="28"/>
          <w:szCs w:val="28"/>
          <w:lang w:eastAsia="ru-RU"/>
        </w:rPr>
        <w:t>для</w:t>
      </w:r>
      <w:proofErr w:type="gramEnd"/>
      <w:r w:rsidRPr="008B4DD3">
        <w:rPr>
          <w:rFonts w:ascii="Times New Roman" w:eastAsia="Times New Roman" w:hAnsi="Times New Roman" w:cs="Times New Roman"/>
          <w:sz w:val="28"/>
          <w:szCs w:val="28"/>
          <w:lang w:eastAsia="ru-RU"/>
        </w:rPr>
        <w:t xml:space="preserve"> нуждающихся в длительном лечении;</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соблюдающих карантинные меры, в том числе в связи с неблагоприятной эпидемиологической ситуацией на территории Ивановской области, и не имеющих возможности прибыть в места проведения итогового собеседования.</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Комплекты текстов, тем и заданий итогового собеседования направляются в образовательные организации в день проведения итогового собеседования. 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 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На итоговое собеседование рекомендуется взять с собой только необходимые вещи:</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документ, удостоверяющий личность;</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ручку;</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лекарства и питание (при необходимости);</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специальные технические средства (для участников с ОВЗ, детей-инвалидов, инвалидов).</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Во время проведения итогового собеседования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Итоговое собеседование начинается в 09.00.</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Продолжительность проведения итогового собеседования для каждого участника составляет 15-16 минут. </w:t>
      </w:r>
    </w:p>
    <w:p w:rsidR="00FE35C5" w:rsidRPr="008B4DD3" w:rsidRDefault="00FE35C5" w:rsidP="00FE35C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участников итогового собеседования с ОВЗ, участников итогового</w:t>
      </w:r>
      <w:r>
        <w:rPr>
          <w:rFonts w:ascii="Times New Roman" w:eastAsia="Times New Roman" w:hAnsi="Times New Roman" w:cs="Times New Roman"/>
          <w:sz w:val="28"/>
          <w:szCs w:val="28"/>
          <w:lang w:eastAsia="ru-RU"/>
        </w:rPr>
        <w:t xml:space="preserve"> </w:t>
      </w:r>
      <w:r w:rsidRPr="008B4DD3">
        <w:rPr>
          <w:rFonts w:ascii="Times New Roman" w:eastAsia="Times New Roman" w:hAnsi="Times New Roman" w:cs="Times New Roman"/>
          <w:sz w:val="28"/>
          <w:szCs w:val="28"/>
          <w:lang w:eastAsia="ru-RU"/>
        </w:rPr>
        <w:t>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Итоговое собеседование состоит из четырех заданий: </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чтение текста вслух;</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подробный пересказ текста с включением приведённого высказывания;</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монологическое высказывание;</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8B4DD3">
        <w:rPr>
          <w:rFonts w:ascii="Times New Roman" w:eastAsia="Times New Roman" w:hAnsi="Times New Roman" w:cs="Times New Roman"/>
          <w:sz w:val="28"/>
          <w:szCs w:val="28"/>
          <w:lang w:eastAsia="ru-RU"/>
        </w:rPr>
        <w:t>частие в диалоге.</w:t>
      </w:r>
    </w:p>
    <w:p w:rsidR="00FE35C5" w:rsidRPr="008B4DD3" w:rsidRDefault="00FE35C5" w:rsidP="00FE35C5">
      <w:pPr>
        <w:numPr>
          <w:ilvl w:val="0"/>
          <w:numId w:val="1"/>
        </w:numPr>
        <w:spacing w:line="340" w:lineRule="exact"/>
        <w:ind w:left="0" w:firstLine="709"/>
        <w:contextualSpacing/>
        <w:jc w:val="both"/>
        <w:rPr>
          <w:rFonts w:ascii="Times New Roman" w:eastAsia="Calibri" w:hAnsi="Times New Roman" w:cs="Times New Roman"/>
          <w:sz w:val="28"/>
          <w:szCs w:val="28"/>
        </w:rPr>
      </w:pPr>
      <w:r w:rsidRPr="008B4DD3">
        <w:rPr>
          <w:rFonts w:ascii="Times New Roman" w:eastAsia="Times New Roman" w:hAnsi="Times New Roman" w:cs="Times New Roman"/>
          <w:b/>
          <w:bCs/>
          <w:sz w:val="28"/>
          <w:szCs w:val="28"/>
        </w:rPr>
        <w:t xml:space="preserve">Общее количество баллов за выполнение всей работы – 20. </w:t>
      </w:r>
      <w:r w:rsidRPr="008B4DD3">
        <w:rPr>
          <w:rFonts w:ascii="Times New Roman" w:eastAsia="Calibri" w:hAnsi="Times New Roman" w:cs="Times New Roman"/>
          <w:sz w:val="28"/>
          <w:szCs w:val="28"/>
        </w:rPr>
        <w:t xml:space="preserve">Участник итогового собеседования получает «зачет» в случае, если за выполнение всей работы он набрал </w:t>
      </w:r>
      <w:r w:rsidRPr="008B4DD3">
        <w:rPr>
          <w:rFonts w:ascii="Times New Roman" w:eastAsia="Calibri" w:hAnsi="Times New Roman" w:cs="Times New Roman"/>
          <w:b/>
          <w:bCs/>
          <w:sz w:val="28"/>
          <w:szCs w:val="28"/>
        </w:rPr>
        <w:t>10 или более баллов</w:t>
      </w:r>
      <w:r w:rsidRPr="008B4DD3">
        <w:rPr>
          <w:rFonts w:ascii="Times New Roman" w:eastAsia="Calibri" w:hAnsi="Times New Roman" w:cs="Times New Roman"/>
          <w:sz w:val="28"/>
          <w:szCs w:val="28"/>
        </w:rPr>
        <w:t>.</w:t>
      </w:r>
    </w:p>
    <w:p w:rsidR="00FE35C5" w:rsidRPr="008B4DD3" w:rsidRDefault="00FE35C5" w:rsidP="00FE35C5">
      <w:pPr>
        <w:spacing w:line="340" w:lineRule="exact"/>
        <w:ind w:firstLine="709"/>
        <w:contextualSpacing/>
        <w:jc w:val="both"/>
        <w:rPr>
          <w:rFonts w:ascii="Times New Roman" w:eastAsia="Times New Roman" w:hAnsi="Times New Roman" w:cs="Times New Roman"/>
          <w:sz w:val="28"/>
          <w:szCs w:val="28"/>
          <w:lang w:eastAsia="ru-RU"/>
        </w:rPr>
      </w:pPr>
      <w:proofErr w:type="gramStart"/>
      <w:r w:rsidRPr="008B4DD3">
        <w:rPr>
          <w:rFonts w:ascii="Times New Roman" w:eastAsia="Times New Roman" w:hAnsi="Times New Roman" w:cs="Times New Roman"/>
          <w:sz w:val="28"/>
          <w:szCs w:val="28"/>
          <w:lang w:eastAsia="ru-RU"/>
        </w:rPr>
        <w:t xml:space="preserve">Департамент образования </w:t>
      </w:r>
      <w:r>
        <w:rPr>
          <w:rFonts w:ascii="Times New Roman" w:eastAsia="Times New Roman" w:hAnsi="Times New Roman" w:cs="Times New Roman"/>
          <w:sz w:val="28"/>
          <w:szCs w:val="28"/>
          <w:lang w:eastAsia="ru-RU"/>
        </w:rPr>
        <w:t xml:space="preserve">и науки </w:t>
      </w:r>
      <w:r w:rsidRPr="008B4DD3">
        <w:rPr>
          <w:rFonts w:ascii="Times New Roman" w:eastAsia="Times New Roman" w:hAnsi="Times New Roman" w:cs="Times New Roman"/>
          <w:sz w:val="28"/>
          <w:szCs w:val="28"/>
          <w:lang w:eastAsia="ru-RU"/>
        </w:rPr>
        <w:t>Ивановской области определяет категории участников итогового собеседования по русскому языку с ОВЗ, участников итогового собеседования по русскому языку - детей-инвалидов и инвалидов и минимальное количество баллов для данных категорий участников итогового собеседования по русскому языку, необходимое для получения результата «зачёт», отличное от минимального количества баллов за выполнение заданий итогового собеседования по русскому языку для остальных категорий участников</w:t>
      </w:r>
      <w:proofErr w:type="gramEnd"/>
      <w:r w:rsidRPr="008B4DD3">
        <w:rPr>
          <w:rFonts w:ascii="Times New Roman" w:eastAsia="Times New Roman" w:hAnsi="Times New Roman" w:cs="Times New Roman"/>
          <w:sz w:val="28"/>
          <w:szCs w:val="28"/>
          <w:lang w:eastAsia="ru-RU"/>
        </w:rPr>
        <w:t>.</w:t>
      </w:r>
    </w:p>
    <w:p w:rsidR="00FE35C5" w:rsidRPr="008B4DD3" w:rsidRDefault="00FE35C5" w:rsidP="00FE35C5">
      <w:pPr>
        <w:spacing w:line="340" w:lineRule="exact"/>
        <w:ind w:firstLine="709"/>
        <w:contextualSpacing/>
        <w:jc w:val="both"/>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Основанием для выполнения отдельных заданий, предусмотренных </w:t>
      </w:r>
      <w:r>
        <w:rPr>
          <w:rFonts w:ascii="Times New Roman" w:eastAsia="Calibri" w:hAnsi="Times New Roman" w:cs="Times New Roman"/>
          <w:sz w:val="28"/>
          <w:szCs w:val="28"/>
        </w:rPr>
        <w:t>контрольными измерительными материалами</w:t>
      </w:r>
      <w:r w:rsidRPr="008B4DD3">
        <w:rPr>
          <w:rFonts w:ascii="Times New Roman" w:eastAsia="Calibri" w:hAnsi="Times New Roman" w:cs="Times New Roman"/>
          <w:sz w:val="28"/>
          <w:szCs w:val="28"/>
        </w:rPr>
        <w:t xml:space="preserve">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аудиториях проведения итогового собеседования по русскому языку ведется аудиозапись. </w:t>
      </w:r>
    </w:p>
    <w:p w:rsidR="00FE35C5" w:rsidRPr="008B4DD3" w:rsidRDefault="00FE35C5" w:rsidP="00FE35C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После завершения итогового собеседования участник прослушивает часть аудиозаписи своег</w:t>
      </w:r>
      <w:r>
        <w:rPr>
          <w:rFonts w:ascii="Times New Roman" w:eastAsia="Times New Roman" w:hAnsi="Times New Roman" w:cs="Times New Roman"/>
          <w:sz w:val="28"/>
          <w:szCs w:val="28"/>
          <w:lang w:eastAsia="ru-RU"/>
        </w:rPr>
        <w:t>о ответа для того, чтобы убедит</w:t>
      </w:r>
      <w:r w:rsidRPr="008B4DD3">
        <w:rPr>
          <w:rFonts w:ascii="Times New Roman" w:eastAsia="Times New Roman" w:hAnsi="Times New Roman" w:cs="Times New Roman"/>
          <w:sz w:val="28"/>
          <w:szCs w:val="28"/>
          <w:lang w:eastAsia="ru-RU"/>
        </w:rPr>
        <w:t xml:space="preserve">ься, что аудиозапись </w:t>
      </w:r>
      <w:r w:rsidRPr="008B4DD3">
        <w:rPr>
          <w:rFonts w:ascii="Times New Roman" w:eastAsia="Times New Roman" w:hAnsi="Times New Roman" w:cs="Times New Roman"/>
          <w:sz w:val="28"/>
          <w:szCs w:val="28"/>
          <w:lang w:eastAsia="ru-RU"/>
        </w:rPr>
        <w:lastRenderedPageBreak/>
        <w:t>произведена без сбоев, отсутствуют посторонние шумы и помехи, голоса участника итогового собеседования и собеседника отчетливо слышны.</w:t>
      </w:r>
    </w:p>
    <w:p w:rsidR="00FE35C5" w:rsidRPr="008B4DD3" w:rsidRDefault="00FE35C5" w:rsidP="00FE35C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случае </w:t>
      </w:r>
      <w:proofErr w:type="gramStart"/>
      <w:r w:rsidRPr="008B4DD3">
        <w:rPr>
          <w:rFonts w:ascii="Times New Roman" w:eastAsia="Times New Roman" w:hAnsi="Times New Roman" w:cs="Times New Roman"/>
          <w:sz w:val="28"/>
          <w:szCs w:val="28"/>
          <w:lang w:eastAsia="ru-RU"/>
        </w:rPr>
        <w:t>выявления некачественной аудиозаписи ответа участника итогового собеседования</w:t>
      </w:r>
      <w:proofErr w:type="gramEnd"/>
      <w:r w:rsidRPr="008B4DD3">
        <w:rPr>
          <w:rFonts w:ascii="Times New Roman" w:eastAsia="Times New Roman" w:hAnsi="Times New Roman" w:cs="Times New Roman"/>
          <w:sz w:val="28"/>
          <w:szCs w:val="28"/>
          <w:lang w:eastAsia="ru-RU"/>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
    <w:p w:rsidR="00FE35C5" w:rsidRPr="008B4DD3" w:rsidRDefault="00FE35C5" w:rsidP="00FE35C5">
      <w:pPr>
        <w:spacing w:after="0" w:line="340" w:lineRule="exact"/>
        <w:ind w:firstLine="709"/>
        <w:contextualSpacing/>
        <w:jc w:val="both"/>
        <w:rPr>
          <w:rFonts w:ascii="Times New Roman" w:eastAsia="Times New Roman" w:hAnsi="Times New Roman" w:cs="Times New Roman"/>
          <w:sz w:val="28"/>
          <w:szCs w:val="28"/>
          <w:lang w:eastAsia="ru-RU"/>
        </w:rPr>
      </w:pPr>
      <w:proofErr w:type="gramStart"/>
      <w:r w:rsidRPr="008B4DD3">
        <w:rPr>
          <w:rFonts w:ascii="Times New Roman" w:eastAsia="Times New Roman" w:hAnsi="Times New Roman" w:cs="Times New Roman"/>
          <w:sz w:val="28"/>
          <w:szCs w:val="28"/>
          <w:lang w:eastAsia="ru-RU"/>
        </w:rPr>
        <w:t>Такому участнику предоставляется возможность повторно пройти итоговое собеседование по русскому языку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проведения прохождения процедуры в день проведения итогового собеседования.</w:t>
      </w:r>
      <w:proofErr w:type="gramEnd"/>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В этом случае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p>
    <w:p w:rsidR="00FE35C5" w:rsidRPr="008B4DD3" w:rsidRDefault="00FE35C5" w:rsidP="00FE35C5">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w:t>
      </w:r>
      <w:r>
        <w:rPr>
          <w:rFonts w:ascii="Times New Roman" w:eastAsia="Times New Roman" w:hAnsi="Times New Roman" w:cs="Times New Roman"/>
          <w:sz w:val="28"/>
          <w:szCs w:val="28"/>
          <w:lang w:eastAsia="ru-RU"/>
        </w:rPr>
        <w:t>ь при себе средства связи,   фото-</w:t>
      </w:r>
      <w:r w:rsidRPr="008B4DD3">
        <w:rPr>
          <w:rFonts w:ascii="Times New Roman" w:eastAsia="Times New Roman" w:hAnsi="Times New Roman" w:cs="Times New Roman"/>
          <w:sz w:val="28"/>
          <w:szCs w:val="28"/>
          <w:lang w:eastAsia="ru-RU"/>
        </w:rPr>
        <w:t>,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В этом случае ответственный организатор образовательной организации составляет акт об удалении участника итогового собеседования по русскому языку.</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Проверка и оценивание ответов участников итогового собеседования завершается не позднее чем через пять календарных дней </w:t>
      </w:r>
      <w:proofErr w:type="gramStart"/>
      <w:r w:rsidRPr="008B4DD3">
        <w:rPr>
          <w:rFonts w:ascii="Times New Roman" w:eastAsia="Times New Roman" w:hAnsi="Times New Roman" w:cs="Times New Roman"/>
          <w:sz w:val="28"/>
          <w:szCs w:val="28"/>
          <w:lang w:eastAsia="ru-RU"/>
        </w:rPr>
        <w:t>с даты</w:t>
      </w:r>
      <w:proofErr w:type="gramEnd"/>
      <w:r w:rsidRPr="008B4DD3">
        <w:rPr>
          <w:rFonts w:ascii="Times New Roman" w:eastAsia="Times New Roman" w:hAnsi="Times New Roman" w:cs="Times New Roman"/>
          <w:sz w:val="28"/>
          <w:szCs w:val="28"/>
          <w:lang w:eastAsia="ru-RU"/>
        </w:rPr>
        <w:t xml:space="preserve"> его проведения. Результатом итогового собеседования является "зачет" или "незачет". </w:t>
      </w:r>
      <w:proofErr w:type="gramStart"/>
      <w:r w:rsidRPr="008B4DD3">
        <w:rPr>
          <w:rFonts w:ascii="Times New Roman" w:eastAsia="Times New Roman" w:hAnsi="Times New Roman" w:cs="Times New Roman"/>
          <w:sz w:val="28"/>
          <w:szCs w:val="28"/>
          <w:lang w:eastAsia="ru-RU"/>
        </w:rPr>
        <w:t xml:space="preserve">Ознакомление с результатами итогового собеседования по русскому языку осуществляется в образовательной организации по месту подачи заявления на участие в итоговом собеседовании под подпись обучающихся </w:t>
      </w:r>
      <w:r w:rsidRPr="008B4DD3">
        <w:rPr>
          <w:rFonts w:ascii="Times New Roman" w:eastAsia="Times New Roman" w:hAnsi="Times New Roman" w:cs="Times New Roman"/>
          <w:b/>
          <w:sz w:val="28"/>
          <w:szCs w:val="28"/>
          <w:lang w:eastAsia="ru-RU"/>
        </w:rPr>
        <w:t xml:space="preserve">не позднее </w:t>
      </w:r>
      <w:r>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b/>
          <w:sz w:val="28"/>
          <w:szCs w:val="28"/>
          <w:lang w:eastAsia="ru-RU"/>
        </w:rPr>
        <w:t>24 февраля 2025 года</w:t>
      </w:r>
      <w:r w:rsidRPr="008B4DD3">
        <w:rPr>
          <w:rFonts w:ascii="Times New Roman" w:eastAsia="Times New Roman" w:hAnsi="Times New Roman" w:cs="Times New Roman"/>
          <w:sz w:val="28"/>
          <w:szCs w:val="28"/>
          <w:lang w:eastAsia="ru-RU"/>
        </w:rPr>
        <w:t xml:space="preserve"> (для дополнительных сроков – </w:t>
      </w:r>
      <w:r w:rsidRPr="008B4DD3">
        <w:rPr>
          <w:rFonts w:ascii="Times New Roman" w:eastAsia="Times New Roman" w:hAnsi="Times New Roman" w:cs="Times New Roman"/>
          <w:b/>
          <w:sz w:val="28"/>
          <w:szCs w:val="28"/>
          <w:lang w:eastAsia="ru-RU"/>
        </w:rPr>
        <w:t xml:space="preserve">не позднее 24 марта </w:t>
      </w:r>
      <w:r>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b/>
          <w:sz w:val="28"/>
          <w:szCs w:val="28"/>
          <w:lang w:eastAsia="ru-RU"/>
        </w:rPr>
        <w:t>2025 года</w:t>
      </w:r>
      <w:r w:rsidRPr="008B4DD3">
        <w:rPr>
          <w:rFonts w:ascii="Times New Roman" w:eastAsia="Times New Roman" w:hAnsi="Times New Roman" w:cs="Times New Roman"/>
          <w:sz w:val="28"/>
          <w:szCs w:val="28"/>
          <w:lang w:eastAsia="ru-RU"/>
        </w:rPr>
        <w:t xml:space="preserve"> и </w:t>
      </w:r>
      <w:r w:rsidRPr="008B4DD3">
        <w:rPr>
          <w:rFonts w:ascii="Times New Roman" w:eastAsia="Times New Roman" w:hAnsi="Times New Roman" w:cs="Times New Roman"/>
          <w:b/>
          <w:sz w:val="28"/>
          <w:szCs w:val="28"/>
          <w:lang w:eastAsia="ru-RU"/>
        </w:rPr>
        <w:t>29 апреля 2025 года</w:t>
      </w:r>
      <w:r w:rsidRPr="008B4DD3">
        <w:rPr>
          <w:rFonts w:ascii="Times New Roman" w:eastAsia="Times New Roman" w:hAnsi="Times New Roman" w:cs="Times New Roman"/>
          <w:sz w:val="28"/>
          <w:szCs w:val="28"/>
          <w:lang w:eastAsia="ru-RU"/>
        </w:rPr>
        <w:t xml:space="preserve"> соответственно). </w:t>
      </w:r>
      <w:proofErr w:type="gramEnd"/>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К итоговому собеседованию в </w:t>
      </w:r>
      <w:r w:rsidRPr="008B4DD3">
        <w:rPr>
          <w:rFonts w:ascii="Times New Roman" w:eastAsia="Times New Roman" w:hAnsi="Times New Roman" w:cs="Times New Roman"/>
          <w:b/>
          <w:sz w:val="28"/>
          <w:szCs w:val="28"/>
          <w:lang w:eastAsia="ru-RU"/>
        </w:rPr>
        <w:t xml:space="preserve">дополнительные </w:t>
      </w:r>
      <w:r w:rsidRPr="008B4DD3">
        <w:rPr>
          <w:rFonts w:ascii="Times New Roman" w:eastAsia="Times New Roman" w:hAnsi="Times New Roman" w:cs="Times New Roman"/>
          <w:sz w:val="28"/>
          <w:szCs w:val="28"/>
          <w:lang w:eastAsia="ru-RU"/>
        </w:rPr>
        <w:t>даты в текущем учебном году</w:t>
      </w:r>
      <w:r w:rsidRPr="008B4DD3">
        <w:rPr>
          <w:rFonts w:ascii="Times New Roman" w:eastAsia="Times New Roman" w:hAnsi="Times New Roman" w:cs="Times New Roman"/>
          <w:b/>
          <w:sz w:val="28"/>
          <w:szCs w:val="28"/>
          <w:lang w:eastAsia="ru-RU"/>
        </w:rPr>
        <w:t xml:space="preserve"> (12 марта и 21 апреля 2025 года)</w:t>
      </w:r>
      <w:r w:rsidRPr="008B4DD3">
        <w:rPr>
          <w:rFonts w:ascii="Times New Roman" w:eastAsia="Times New Roman" w:hAnsi="Times New Roman" w:cs="Times New Roman"/>
          <w:sz w:val="28"/>
          <w:szCs w:val="28"/>
          <w:lang w:eastAsia="ru-RU"/>
        </w:rPr>
        <w:t xml:space="preserve"> допускаются следующие участники итогового собеседования:</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получившие по итоговому собеседованию неудовлетворительный результат («незачет»);</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удаленные с итогового собеседования за нарушение требований, установленных пунктом 22 Порядка </w:t>
      </w:r>
      <w:r w:rsidRPr="008B4DD3">
        <w:rPr>
          <w:rFonts w:ascii="Times New Roman" w:eastAsia="Calibri" w:hAnsi="Times New Roman" w:cs="Times New Roman"/>
          <w:sz w:val="28"/>
          <w:szCs w:val="28"/>
        </w:rPr>
        <w:t>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04.04.2023 №232/551)</w:t>
      </w:r>
      <w:r w:rsidRPr="008B4DD3">
        <w:rPr>
          <w:rFonts w:ascii="Times New Roman" w:eastAsia="Times New Roman" w:hAnsi="Times New Roman" w:cs="Times New Roman"/>
          <w:sz w:val="28"/>
          <w:szCs w:val="28"/>
          <w:lang w:eastAsia="ru-RU"/>
        </w:rPr>
        <w:t>;</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FE35C5" w:rsidRPr="008B4DD3" w:rsidRDefault="00FE35C5" w:rsidP="00FE35C5">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proofErr w:type="gramStart"/>
      <w:r w:rsidRPr="008B4DD3">
        <w:rPr>
          <w:rFonts w:ascii="Times New Roman" w:eastAsia="Times New Roman" w:hAnsi="Times New Roman" w:cs="Times New Roman"/>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Участникам итогового собеседования при получении </w:t>
      </w:r>
      <w:r w:rsidRPr="008B4DD3">
        <w:rPr>
          <w:rFonts w:ascii="Times New Roman" w:eastAsia="Times New Roman" w:hAnsi="Times New Roman" w:cs="Times New Roman"/>
          <w:b/>
          <w:sz w:val="28"/>
          <w:szCs w:val="28"/>
          <w:lang w:eastAsia="ru-RU"/>
        </w:rPr>
        <w:t>повторного</w:t>
      </w:r>
      <w:r w:rsidRPr="008B4DD3">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заявление в письменной форме на проверку аудиозаписи устного ответа региональной комиссией по проверке итогового собеседования, сформированной Департаментом образования</w:t>
      </w:r>
      <w:r>
        <w:rPr>
          <w:rFonts w:ascii="Times New Roman" w:eastAsia="Times New Roman" w:hAnsi="Times New Roman" w:cs="Times New Roman"/>
          <w:sz w:val="28"/>
          <w:szCs w:val="28"/>
          <w:lang w:eastAsia="ru-RU"/>
        </w:rPr>
        <w:t xml:space="preserve"> и науки Ивановской области</w:t>
      </w:r>
      <w:r w:rsidRPr="008B4DD3">
        <w:rPr>
          <w:rFonts w:ascii="Times New Roman" w:eastAsia="Times New Roman" w:hAnsi="Times New Roman" w:cs="Times New Roman"/>
          <w:sz w:val="28"/>
          <w:szCs w:val="28"/>
          <w:lang w:eastAsia="ru-RU"/>
        </w:rPr>
        <w:t>.</w:t>
      </w:r>
    </w:p>
    <w:p w:rsidR="00FE35C5" w:rsidRPr="008B4DD3" w:rsidRDefault="00FE35C5" w:rsidP="00FE35C5">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5E1283" w:rsidRDefault="005E1283">
      <w:bookmarkStart w:id="0" w:name="_GoBack"/>
      <w:bookmarkEnd w:id="0"/>
    </w:p>
    <w:sectPr w:rsidR="005E1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6EA"/>
    <w:multiLevelType w:val="hybridMultilevel"/>
    <w:tmpl w:val="A9387C96"/>
    <w:lvl w:ilvl="0" w:tplc="D236E4CC">
      <w:start w:val="1"/>
      <w:numFmt w:val="decimal"/>
      <w:suff w:val="space"/>
      <w:lvlText w:val="%1."/>
      <w:lvlJc w:val="left"/>
      <w:pPr>
        <w:ind w:left="1319" w:hanging="1035"/>
      </w:pPr>
      <w:rPr>
        <w:rFonts w:hint="default"/>
        <w:strike w:val="0"/>
        <w:color w:val="auto"/>
      </w:rPr>
    </w:lvl>
    <w:lvl w:ilvl="1" w:tplc="5B927130">
      <w:start w:val="1"/>
      <w:numFmt w:val="decimal"/>
      <w:lvlText w:val="%2."/>
      <w:lvlJc w:val="left"/>
      <w:pPr>
        <w:tabs>
          <w:tab w:val="num" w:pos="1440"/>
        </w:tabs>
        <w:ind w:left="1440" w:hanging="360"/>
      </w:pPr>
    </w:lvl>
    <w:lvl w:ilvl="2" w:tplc="974A6E90">
      <w:start w:val="1"/>
      <w:numFmt w:val="decimal"/>
      <w:lvlText w:val="%3."/>
      <w:lvlJc w:val="left"/>
      <w:pPr>
        <w:tabs>
          <w:tab w:val="num" w:pos="2160"/>
        </w:tabs>
        <w:ind w:left="2160" w:hanging="360"/>
      </w:pPr>
    </w:lvl>
    <w:lvl w:ilvl="3" w:tplc="2D94D13A">
      <w:start w:val="1"/>
      <w:numFmt w:val="decimal"/>
      <w:lvlText w:val="%4."/>
      <w:lvlJc w:val="left"/>
      <w:pPr>
        <w:tabs>
          <w:tab w:val="num" w:pos="2880"/>
        </w:tabs>
        <w:ind w:left="2880" w:hanging="360"/>
      </w:pPr>
    </w:lvl>
    <w:lvl w:ilvl="4" w:tplc="3004942A">
      <w:start w:val="1"/>
      <w:numFmt w:val="decimal"/>
      <w:lvlText w:val="%5."/>
      <w:lvlJc w:val="left"/>
      <w:pPr>
        <w:tabs>
          <w:tab w:val="num" w:pos="3600"/>
        </w:tabs>
        <w:ind w:left="3600" w:hanging="360"/>
      </w:pPr>
    </w:lvl>
    <w:lvl w:ilvl="5" w:tplc="94A40498">
      <w:start w:val="1"/>
      <w:numFmt w:val="decimal"/>
      <w:lvlText w:val="%6."/>
      <w:lvlJc w:val="left"/>
      <w:pPr>
        <w:tabs>
          <w:tab w:val="num" w:pos="4320"/>
        </w:tabs>
        <w:ind w:left="4320" w:hanging="360"/>
      </w:pPr>
    </w:lvl>
    <w:lvl w:ilvl="6" w:tplc="90F23F22">
      <w:start w:val="1"/>
      <w:numFmt w:val="decimal"/>
      <w:lvlText w:val="%7."/>
      <w:lvlJc w:val="left"/>
      <w:pPr>
        <w:tabs>
          <w:tab w:val="num" w:pos="5040"/>
        </w:tabs>
        <w:ind w:left="5040" w:hanging="360"/>
      </w:pPr>
    </w:lvl>
    <w:lvl w:ilvl="7" w:tplc="6CD807E0">
      <w:start w:val="1"/>
      <w:numFmt w:val="decimal"/>
      <w:lvlText w:val="%8."/>
      <w:lvlJc w:val="left"/>
      <w:pPr>
        <w:tabs>
          <w:tab w:val="num" w:pos="5760"/>
        </w:tabs>
        <w:ind w:left="5760" w:hanging="360"/>
      </w:pPr>
    </w:lvl>
    <w:lvl w:ilvl="8" w:tplc="6D806206">
      <w:start w:val="1"/>
      <w:numFmt w:val="decimal"/>
      <w:lvlText w:val="%9."/>
      <w:lvlJc w:val="left"/>
      <w:pPr>
        <w:tabs>
          <w:tab w:val="num" w:pos="6480"/>
        </w:tabs>
        <w:ind w:left="6480" w:hanging="360"/>
      </w:pPr>
    </w:lvl>
  </w:abstractNum>
  <w:abstractNum w:abstractNumId="1">
    <w:nsid w:val="22F36B01"/>
    <w:multiLevelType w:val="hybridMultilevel"/>
    <w:tmpl w:val="CC487A4A"/>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C5"/>
    <w:rsid w:val="005E1283"/>
    <w:rsid w:val="00FE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5C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FE3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5C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FE3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МакееваОА</dc:creator>
  <cp:lastModifiedBy>МакееваОА</cp:lastModifiedBy>
  <cp:revision>1</cp:revision>
  <dcterms:created xsi:type="dcterms:W3CDTF">2024-12-23T05:14:00Z</dcterms:created>
  <dcterms:modified xsi:type="dcterms:W3CDTF">2024-12-23T05:15:00Z</dcterms:modified>
</cp:coreProperties>
</file>