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F0CB7" w14:textId="4419E734" w:rsidR="00F132E1" w:rsidRPr="00F132E1" w:rsidRDefault="00FE10E2" w:rsidP="00F132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F132E1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F132E1" w:rsidRPr="00F132E1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к приказу № 41/</w:t>
      </w:r>
      <w:r w:rsidR="000B0FBC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1</w:t>
      </w:r>
      <w:bookmarkStart w:id="0" w:name="_GoBack"/>
      <w:bookmarkEnd w:id="0"/>
      <w:r w:rsidR="00F132E1" w:rsidRPr="00F132E1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-од от 31.05.2024</w:t>
      </w:r>
    </w:p>
    <w:p w14:paraId="10F9F149" w14:textId="1EBC1D19" w:rsidR="00FE10E2" w:rsidRDefault="00FE10E2" w:rsidP="00FE10E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A2E39" w14:textId="77777777" w:rsidR="00FE10E2" w:rsidRDefault="00FE10E2" w:rsidP="00CE3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0C5D6" w14:textId="6C326DDA" w:rsidR="00CE3B94" w:rsidRPr="00CE3B94" w:rsidRDefault="00CE3B94" w:rsidP="00CE3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B94">
        <w:rPr>
          <w:rFonts w:ascii="Times New Roman" w:hAnsi="Times New Roman" w:cs="Times New Roman"/>
          <w:b/>
          <w:bCs/>
          <w:sz w:val="24"/>
          <w:szCs w:val="24"/>
        </w:rPr>
        <w:t>УЧЕБНЫЙ ПЛАН НАЧАЛЬНОГО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на 202</w:t>
      </w:r>
      <w:r w:rsidR="00B14E8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14E8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(1</w:t>
      </w:r>
      <w:r w:rsidR="000D7246">
        <w:rPr>
          <w:rFonts w:ascii="Times New Roman" w:hAnsi="Times New Roman" w:cs="Times New Roman"/>
          <w:b/>
          <w:bCs/>
          <w:sz w:val="24"/>
          <w:szCs w:val="24"/>
        </w:rPr>
        <w:t>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классы)</w:t>
      </w:r>
    </w:p>
    <w:p w14:paraId="76125E75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план МБОУ «Гимназия № 32» (далее -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</w:p>
    <w:p w14:paraId="39BEA5CA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  план гимназии составлен на основании следующих нормативных документов:</w:t>
      </w:r>
    </w:p>
    <w:p w14:paraId="61EB16D0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(ст. 28) (с учетом изменений и дополнений Приказов  </w:t>
      </w:r>
      <w:proofErr w:type="spellStart"/>
      <w:r w:rsidRPr="00CE3B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3B94">
        <w:rPr>
          <w:rFonts w:ascii="Times New Roman" w:hAnsi="Times New Roman" w:cs="Times New Roman"/>
          <w:sz w:val="24"/>
          <w:szCs w:val="24"/>
        </w:rPr>
        <w:t xml:space="preserve"> России от 29 декабря 2014 года и 31 декабря 2015 года)  </w:t>
      </w:r>
    </w:p>
    <w:p w14:paraId="12D72100" w14:textId="77777777" w:rsid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64101). </w:t>
      </w:r>
    </w:p>
    <w:p w14:paraId="60978963" w14:textId="66C45A5D" w:rsidR="000D7246" w:rsidRPr="00CE3B94" w:rsidRDefault="000D7246" w:rsidP="000D7246">
      <w:pPr>
        <w:rPr>
          <w:rFonts w:ascii="Times New Roman" w:hAnsi="Times New Roman" w:cs="Times New Roman"/>
          <w:sz w:val="24"/>
          <w:szCs w:val="24"/>
        </w:rPr>
      </w:pPr>
      <w:r w:rsidRPr="000D72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Министерства Просвещения Российской Федерации </w:t>
      </w:r>
      <w:r w:rsidRPr="000D7246">
        <w:rPr>
          <w:rFonts w:ascii="Times New Roman" w:hAnsi="Times New Roman" w:cs="Times New Roman"/>
          <w:sz w:val="24"/>
          <w:szCs w:val="24"/>
        </w:rPr>
        <w:t>от 16 ноября 2022 г. N 992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D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Pr="000D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ФОП НОО»</w:t>
      </w:r>
    </w:p>
    <w:p w14:paraId="6219C501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14:paraId="11A7A68F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7AD84B4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  план гимназии выступает в качестве   одного из основных механизмов реализации образовательной программы начального общего образования, является неотъемлемой частью образовательной     программы уровня начального общего образования.</w:t>
      </w:r>
      <w:r w:rsidRPr="00CE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4">
        <w:rPr>
          <w:rFonts w:ascii="Times New Roman" w:hAnsi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</w:t>
      </w:r>
      <w:proofErr w:type="spellStart"/>
      <w:r w:rsidRPr="00CE3B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E3B94">
        <w:rPr>
          <w:rFonts w:ascii="Times New Roman" w:hAnsi="Times New Roman" w:cs="Times New Roman"/>
          <w:sz w:val="24"/>
          <w:szCs w:val="24"/>
        </w:rPr>
        <w:t xml:space="preserve">. русского языка как родного языка, государственных языков республик Российской Федерации.    </w:t>
      </w:r>
    </w:p>
    <w:p w14:paraId="06C8D58B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план гимназии:</w:t>
      </w:r>
    </w:p>
    <w:p w14:paraId="61B4FB67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— фиксирует максимальный объём учебной нагрузки </w:t>
      </w:r>
      <w:proofErr w:type="gramStart"/>
      <w:r w:rsidRPr="00CE3B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3B94">
        <w:rPr>
          <w:rFonts w:ascii="Times New Roman" w:hAnsi="Times New Roman" w:cs="Times New Roman"/>
          <w:sz w:val="24"/>
          <w:szCs w:val="24"/>
        </w:rPr>
        <w:t>;</w:t>
      </w:r>
    </w:p>
    <w:p w14:paraId="771D8A50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14:paraId="43500E7B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— распределяет учебные предметы, курсы и направления внеурочной деятельности по классам и учебным годам.</w:t>
      </w:r>
    </w:p>
    <w:p w14:paraId="7148626B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Выбор варианта    учебного плана обусловлен:</w:t>
      </w:r>
    </w:p>
    <w:p w14:paraId="00F485A1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•</w:t>
      </w:r>
      <w:r w:rsidRPr="00CE3B94">
        <w:rPr>
          <w:rFonts w:ascii="Times New Roman" w:hAnsi="Times New Roman" w:cs="Times New Roman"/>
          <w:sz w:val="24"/>
          <w:szCs w:val="24"/>
        </w:rPr>
        <w:tab/>
        <w:t>организационной структурой гимназии;</w:t>
      </w:r>
    </w:p>
    <w:p w14:paraId="3FB7348D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•</w:t>
      </w:r>
      <w:r w:rsidRPr="00CE3B94">
        <w:rPr>
          <w:rFonts w:ascii="Times New Roman" w:hAnsi="Times New Roman" w:cs="Times New Roman"/>
          <w:sz w:val="24"/>
          <w:szCs w:val="24"/>
        </w:rPr>
        <w:tab/>
        <w:t>наличием кадровых и методических ресурсов;</w:t>
      </w:r>
    </w:p>
    <w:p w14:paraId="7267CE80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•</w:t>
      </w:r>
      <w:r w:rsidRPr="00CE3B94">
        <w:rPr>
          <w:rFonts w:ascii="Times New Roman" w:hAnsi="Times New Roman" w:cs="Times New Roman"/>
          <w:sz w:val="24"/>
          <w:szCs w:val="24"/>
        </w:rPr>
        <w:tab/>
        <w:t>Уставом гимназии;</w:t>
      </w:r>
    </w:p>
    <w:p w14:paraId="136A0288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E3B94">
        <w:rPr>
          <w:rFonts w:ascii="Times New Roman" w:hAnsi="Times New Roman" w:cs="Times New Roman"/>
          <w:sz w:val="24"/>
          <w:szCs w:val="24"/>
        </w:rPr>
        <w:tab/>
        <w:t>пожеланиями родителей и обучающихся;</w:t>
      </w:r>
    </w:p>
    <w:p w14:paraId="64EFE2F6" w14:textId="77777777" w:rsidR="00CE3B94" w:rsidRPr="00CE3B94" w:rsidRDefault="00CE3B94" w:rsidP="00CE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•</w:t>
      </w:r>
      <w:r w:rsidRPr="00CE3B94">
        <w:rPr>
          <w:rFonts w:ascii="Times New Roman" w:hAnsi="Times New Roman" w:cs="Times New Roman"/>
          <w:sz w:val="24"/>
          <w:szCs w:val="24"/>
        </w:rPr>
        <w:tab/>
        <w:t>традициями, сложившимися за годы работы по учебным планам с уклоном изучения  иностранных языков.</w:t>
      </w:r>
    </w:p>
    <w:p w14:paraId="61E2E31D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 в гимназии.</w:t>
      </w:r>
    </w:p>
    <w:p w14:paraId="582FB104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 Объём обязательной части программы начального общего об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разования составляет 80 %, а объём части, формируемой участ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никами образовательных отношений из перечня, предлагаемо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го гимназией, — 20 % от общего объёма. Объём обязательной части программы начального общего обра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зования, реализуемой в соответствии с требованиями к органи</w:t>
      </w:r>
      <w:r w:rsidRPr="00CE3B94">
        <w:rPr>
          <w:rFonts w:ascii="Times New Roman" w:hAnsi="Times New Roman" w:cs="Times New Roman"/>
          <w:sz w:val="24"/>
          <w:szCs w:val="24"/>
        </w:rPr>
        <w:softHyphen/>
        <w:t xml:space="preserve">зации образовательного процесса к учебной нагрузке при 5-дневной  учебной неделе, предусмотренными действующими санитарными правилами и гигиеническими нормативами. </w:t>
      </w:r>
    </w:p>
    <w:p w14:paraId="38A6CC5B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     При проведении занятий по иностранным языкам в целях повышения качества обучения и учитывая большую наполняемость классов (30 чел. и более),  осуществляется деление классов на две группы. </w:t>
      </w:r>
    </w:p>
    <w:p w14:paraId="71FA9A18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 Продолжительность учебного года при получении начально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го общего образования    составляет 34 недели, в 1 классе — 33 недели.</w:t>
      </w:r>
    </w:p>
    <w:p w14:paraId="35F67F29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не может со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ставлять менее 2954 ч и более 3190 ч в соответствии с требова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ниями к организации образовательного процесса к учебной нагрузке при 5-дневной (или 6-дневной) учебной неделе.</w:t>
      </w:r>
    </w:p>
    <w:p w14:paraId="4C7905DC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 Продолжительность каникул в течение учебного года состав</w:t>
      </w:r>
      <w:r w:rsidRPr="00CE3B94">
        <w:rPr>
          <w:rFonts w:ascii="Times New Roman" w:hAnsi="Times New Roman" w:cs="Times New Roman"/>
          <w:sz w:val="24"/>
          <w:szCs w:val="24"/>
        </w:rPr>
        <w:softHyphen/>
        <w:t xml:space="preserve">ляет не менее 30 календарных дней, летом — не менее 8 недель. Для </w:t>
      </w:r>
      <w:proofErr w:type="gramStart"/>
      <w:r w:rsidRPr="00CE3B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3B94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14:paraId="59E2AB14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B94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  <w:bookmarkStart w:id="1" w:name="bookmark2680"/>
      <w:bookmarkEnd w:id="1"/>
      <w:r w:rsidRPr="00CE3B94">
        <w:rPr>
          <w:rFonts w:ascii="Times New Roman" w:hAnsi="Times New Roman" w:cs="Times New Roman"/>
          <w:sz w:val="24"/>
          <w:szCs w:val="24"/>
        </w:rPr>
        <w:t xml:space="preserve">  в 1 классе — 35 мин (сентябрь — декабрь), 40 мин (январь — май);</w:t>
      </w:r>
      <w:bookmarkStart w:id="2" w:name="bookmark2681"/>
      <w:bookmarkEnd w:id="2"/>
      <w:r w:rsidRPr="00CE3B94">
        <w:rPr>
          <w:rFonts w:ascii="Times New Roman" w:hAnsi="Times New Roman" w:cs="Times New Roman"/>
          <w:sz w:val="24"/>
          <w:szCs w:val="24"/>
        </w:rPr>
        <w:t xml:space="preserve"> во 2-4 классах - 40 мин.</w:t>
      </w:r>
      <w:proofErr w:type="gramEnd"/>
    </w:p>
    <w:p w14:paraId="67C9F628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 xml:space="preserve">    Расписание учебных занятий составляется с учётом дневной и недельной динамики умственной работоспособности обучаю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щихся и шкалы трудности учебных предметов. Образователь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грузки в течение дня должен соответствовать действующим са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нитарным правилам и нормативам.</w:t>
      </w:r>
    </w:p>
    <w:p w14:paraId="49F538D8" w14:textId="15CB9361" w:rsidR="00CE3B94" w:rsidRPr="00CE3B94" w:rsidRDefault="000D7246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B94" w:rsidRPr="00CE3B94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организации образовательной деятельности (урочной и внеурочной), в выбо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ре видов деятельности по каждому предмету (проектная дея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тельность, практические и лабораторные занятия, экскурсии и т. д.). Во время занятий необходим перерыв для гимнастики не менее 2 минут.</w:t>
      </w:r>
    </w:p>
    <w:p w14:paraId="5F9287EA" w14:textId="3DE1B1CD" w:rsidR="00CE3B94" w:rsidRPr="00CE3B94" w:rsidRDefault="000D7246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E3B94" w:rsidRPr="00CE3B94">
        <w:rPr>
          <w:rFonts w:ascii="Times New Roman" w:hAnsi="Times New Roman" w:cs="Times New Roman"/>
          <w:b/>
          <w:bCs/>
          <w:sz w:val="24"/>
          <w:szCs w:val="24"/>
        </w:rPr>
        <w:t xml:space="preserve">Урочная деятельность </w:t>
      </w:r>
      <w:r w:rsidR="00CE3B94" w:rsidRPr="00CE3B94">
        <w:rPr>
          <w:rFonts w:ascii="Times New Roman" w:hAnsi="Times New Roman" w:cs="Times New Roman"/>
          <w:sz w:val="24"/>
          <w:szCs w:val="24"/>
        </w:rPr>
        <w:t xml:space="preserve">направлена на достижение </w:t>
      </w:r>
      <w:proofErr w:type="gramStart"/>
      <w:r w:rsidR="00CE3B94" w:rsidRPr="00CE3B94">
        <w:rPr>
          <w:rFonts w:ascii="Times New Roman" w:hAnsi="Times New Roman" w:cs="Times New Roman"/>
          <w:sz w:val="24"/>
          <w:szCs w:val="24"/>
        </w:rPr>
        <w:t>обучающи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мися</w:t>
      </w:r>
      <w:proofErr w:type="gramEnd"/>
      <w:r w:rsidR="00CE3B94" w:rsidRPr="00CE3B94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го общего образования с учётом обязательных для изучения учебных предметов.</w:t>
      </w:r>
    </w:p>
    <w:p w14:paraId="137506DC" w14:textId="77777777" w:rsidR="00CE3B94" w:rsidRPr="00CE3B94" w:rsidRDefault="00CE3B94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тельных отношений, обеспечивает реализацию индивидуаль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ных потребностей обучающихся. Время, отводимое на данную часть внутри максимально допустимой недельной нагрузки об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учающихся, используется на введение с 1 класса и увеличение во 2-4 классах учебных часов, отводимых на изучение английского языка с целью реализации рабочей программы для школ с углубленным изучением предмета.</w:t>
      </w:r>
    </w:p>
    <w:p w14:paraId="0B94DA27" w14:textId="166EDCD8" w:rsidR="00CE3B94" w:rsidRPr="00CE3B94" w:rsidRDefault="000D7246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E3B94" w:rsidRPr="00CE3B94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="00CE3B94" w:rsidRPr="00CE3B94">
        <w:rPr>
          <w:rFonts w:ascii="Times New Roman" w:hAnsi="Times New Roman" w:cs="Times New Roman"/>
          <w:sz w:val="24"/>
          <w:szCs w:val="24"/>
        </w:rPr>
        <w:t>направлена на достижение плани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речня, предлагаемого МБОУ «Гимназия № 32». Осущест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 xml:space="preserve">вляется в формах, отличных от урочной (экскурсии, походы, </w:t>
      </w:r>
      <w:r w:rsidR="00CE3B94" w:rsidRPr="00CE3B94">
        <w:rPr>
          <w:rFonts w:ascii="Times New Roman" w:hAnsi="Times New Roman" w:cs="Times New Roman"/>
          <w:sz w:val="24"/>
          <w:szCs w:val="24"/>
        </w:rPr>
        <w:lastRenderedPageBreak/>
        <w:t>соревнования, посещения театров, музеев, проведение обще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ственно-полезных практик и иные формы).</w:t>
      </w:r>
    </w:p>
    <w:p w14:paraId="6881AE6E" w14:textId="361AF601" w:rsidR="00CE3B94" w:rsidRPr="00CE3B94" w:rsidRDefault="000D7246" w:rsidP="00CE3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B94" w:rsidRPr="00CE3B94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ности является неотъемлемой частью образовательной деятель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>ности в образовательной организации. Образовательные орга</w:t>
      </w:r>
      <w:r w:rsidR="00CE3B94" w:rsidRPr="00CE3B94">
        <w:rPr>
          <w:rFonts w:ascii="Times New Roman" w:hAnsi="Times New Roman" w:cs="Times New Roman"/>
          <w:sz w:val="24"/>
          <w:szCs w:val="24"/>
        </w:rPr>
        <w:softHyphen/>
        <w:t xml:space="preserve">низации, осуществляющие образовательную деятельность, предоставляют </w:t>
      </w:r>
      <w:proofErr w:type="gramStart"/>
      <w:r w:rsidR="00CE3B94" w:rsidRPr="00CE3B9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E3B94" w:rsidRPr="00CE3B94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14:paraId="71FA4C9E" w14:textId="77777777" w:rsidR="00CE3B94" w:rsidRPr="00CE3B94" w:rsidRDefault="00CE3B94" w:rsidP="00CE3B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B94">
        <w:rPr>
          <w:rFonts w:ascii="Times New Roman" w:hAnsi="Times New Roman" w:cs="Times New Roman"/>
          <w:b/>
          <w:bCs/>
          <w:sz w:val="24"/>
          <w:szCs w:val="24"/>
        </w:rPr>
        <w:t>Учебный план начального общего образования (5-дневная   учебная неделя)</w:t>
      </w:r>
    </w:p>
    <w:tbl>
      <w:tblPr>
        <w:tblpPr w:leftFromText="180" w:rightFromText="180" w:vertAnchor="text" w:horzAnchor="margin" w:tblpY="130"/>
        <w:tblW w:w="10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460027" w:rsidRPr="00CE3B94" w14:paraId="61124E36" w14:textId="77777777" w:rsidTr="00460027"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1BE0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30779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2A85C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91D7D7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60027" w:rsidRPr="00CE3B94" w14:paraId="5C329AA3" w14:textId="77777777" w:rsidTr="00460027">
        <w:trPr>
          <w:trHeight w:hRule="exact" w:val="355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F582B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62855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6465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75E61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95381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5509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8234D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6" w:rsidRPr="00CE3B94" w14:paraId="4F4B9C52" w14:textId="77777777" w:rsidTr="00F035D3">
        <w:trPr>
          <w:trHeight w:hRule="exact" w:val="37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17D90" w14:textId="77777777" w:rsidR="000D7246" w:rsidRPr="00CE3B94" w:rsidRDefault="000D7246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AB703" w14:textId="77777777" w:rsidR="000D7246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27" w:rsidRPr="00CE3B94" w14:paraId="2DEFE2C5" w14:textId="77777777" w:rsidTr="00460027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8D267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C806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85BD3E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9A94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EB8C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41498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36E4AF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27" w:rsidRPr="00CE3B94" w14:paraId="208716C6" w14:textId="77777777" w:rsidTr="00460027">
        <w:trPr>
          <w:trHeight w:hRule="exact" w:val="374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B673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2DBE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A241A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7B95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AED5F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23805" w14:textId="0E00D39F" w:rsidR="00460027" w:rsidRPr="00CE3B94" w:rsidRDefault="00F1346C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BFDDF" w14:textId="6C1F1CD4" w:rsidR="00460027" w:rsidRPr="00CE3B94" w:rsidRDefault="00460027" w:rsidP="00F1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027" w:rsidRPr="00CE3B94" w14:paraId="47CB2B12" w14:textId="77777777" w:rsidTr="009D3D26">
        <w:trPr>
          <w:trHeight w:hRule="exact" w:val="59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17DB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018B6" w14:textId="653EE645" w:rsidR="00460027" w:rsidRPr="00CE3B94" w:rsidRDefault="00460027" w:rsidP="009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D3D26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0F27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E335F8" w14:textId="7C0A05E9" w:rsidR="00460027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A4A68" w14:textId="1B117A7A" w:rsidR="00460027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52D0F" w14:textId="4030D1FA" w:rsidR="00460027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3E518B" w14:textId="50A9D3B3" w:rsidR="00460027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027" w:rsidRPr="00CE3B94" w14:paraId="5AF2070E" w14:textId="77777777" w:rsidTr="00460027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4028C1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85E7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BBED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5E56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E4DF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2341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4CF4F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0027" w:rsidRPr="00CE3B94" w14:paraId="76D62E8B" w14:textId="77777777" w:rsidTr="00460027">
        <w:trPr>
          <w:trHeight w:hRule="exact"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057995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60644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B674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B6AD8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C8CA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CD6B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66ABB5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027" w:rsidRPr="00CE3B94" w14:paraId="21B03EF0" w14:textId="77777777" w:rsidTr="00460027"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C48B0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15464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3521DA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073C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73D83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FB3B8" w14:textId="7E6559DD" w:rsidR="00460027" w:rsidRPr="00CE3B94" w:rsidRDefault="00460027" w:rsidP="0026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E4741" w14:textId="2B001747" w:rsidR="00460027" w:rsidRPr="00CE3B94" w:rsidRDefault="00460027" w:rsidP="0026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027" w:rsidRPr="00CE3B94" w14:paraId="61BF6E0E" w14:textId="77777777" w:rsidTr="00460027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6B4B1E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D7948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9283E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B203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FBC0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CBDB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5714A3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027" w:rsidRPr="00CE3B94" w14:paraId="30B2E7AC" w14:textId="77777777" w:rsidTr="00460027">
        <w:trPr>
          <w:trHeight w:hRule="exact" w:val="370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DFBD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2142F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D1CB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2DFC2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F026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4CC746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857A56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027" w:rsidRPr="00CE3B94" w14:paraId="5DCDCEF9" w14:textId="77777777" w:rsidTr="00460027">
        <w:trPr>
          <w:trHeight w:hRule="exact" w:val="4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6E6E53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8B52DF" w14:textId="7DABA716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4E8C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B14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F7245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A8DC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CDEA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6C00E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29793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027" w:rsidRPr="00CE3B94" w14:paraId="4188E0E0" w14:textId="77777777" w:rsidTr="00460027">
        <w:trPr>
          <w:trHeight w:hRule="exact" w:val="42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8A07DD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C8838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2AB81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A419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12190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5670EA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69F4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027" w:rsidRPr="00CE3B94" w14:paraId="267BD574" w14:textId="77777777" w:rsidTr="00460027">
        <w:trPr>
          <w:trHeight w:hRule="exact" w:val="42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7BDCD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A945C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E7ABA1" w14:textId="00AA4CE6" w:rsidR="00460027" w:rsidRPr="00CE3B94" w:rsidRDefault="00460027" w:rsidP="000D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01787" w14:textId="716118B0" w:rsidR="00460027" w:rsidRPr="00CE3B94" w:rsidRDefault="00460027" w:rsidP="000D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83804A" w14:textId="3C9341C9" w:rsidR="00460027" w:rsidRPr="00CE3B94" w:rsidRDefault="00460027" w:rsidP="000D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8674" w14:textId="2051A94D" w:rsidR="00460027" w:rsidRPr="00CE3B94" w:rsidRDefault="00F47BA7" w:rsidP="000D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1C4114F" w14:textId="77777777" w:rsidR="00CE3B94" w:rsidRPr="00CE3B94" w:rsidRDefault="00CE3B94" w:rsidP="00CE3B9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1"/>
        <w:tblW w:w="10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460027" w:rsidRPr="00CE3B94" w14:paraId="1D7EED7C" w14:textId="77777777" w:rsidTr="00460027">
        <w:trPr>
          <w:trHeight w:hRule="exact" w:val="432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4E86A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8FD4C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E20380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D03FE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60027" w:rsidRPr="00CE3B94" w14:paraId="1ADFA094" w14:textId="77777777" w:rsidTr="00460027">
        <w:trPr>
          <w:trHeight w:hRule="exact" w:val="350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696918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1764A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3D40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A77B2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ECF5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60B9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83E01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27" w:rsidRPr="00CE3B94" w14:paraId="132DC1FE" w14:textId="77777777" w:rsidTr="00460027">
        <w:trPr>
          <w:trHeight w:hRule="exact" w:val="468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1D0B" w14:textId="77777777" w:rsidR="00460027" w:rsidRPr="00CE3B94" w:rsidRDefault="00460027" w:rsidP="004600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3B06E93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27" w:rsidRPr="00CE3B94" w14:paraId="6D0ED74C" w14:textId="77777777" w:rsidTr="00460027">
        <w:trPr>
          <w:trHeight w:hRule="exact" w:val="697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45404" w14:textId="77777777" w:rsidR="00460027" w:rsidRPr="00CE3B94" w:rsidRDefault="00460027" w:rsidP="004600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Народы России: дорога дружбы (предметная область Окружающий мир)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8106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09BE98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1A736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D87BD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49E6E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246" w:rsidRPr="00CE3B94" w14:paraId="08169353" w14:textId="77777777" w:rsidTr="00460027">
        <w:trPr>
          <w:trHeight w:hRule="exact" w:val="697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28701" w14:textId="33E6C409" w:rsidR="000D7246" w:rsidRPr="00CE3B94" w:rsidRDefault="000D7246" w:rsidP="000D7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(предметная область Иностранный язык)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1F973" w14:textId="77777777" w:rsidR="000D7246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B5A36" w14:textId="36FB6A1B" w:rsidR="000D7246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0B49E" w14:textId="662269AB" w:rsidR="000D7246" w:rsidRPr="00CE3B94" w:rsidRDefault="000D7246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9DD390" w14:textId="681B40A1" w:rsidR="000D7246" w:rsidRPr="00CE3B94" w:rsidRDefault="002618BB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C9FDB3" w14:textId="15BE7B57" w:rsidR="000D7246" w:rsidRPr="00B73640" w:rsidRDefault="002618BB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27" w:rsidRPr="00CE3B94" w14:paraId="50D02D5E" w14:textId="77777777" w:rsidTr="00460027">
        <w:trPr>
          <w:trHeight w:hRule="exact" w:val="561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6669D4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6E786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CBCBE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1C6A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EB17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D9D514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60027" w:rsidRPr="00CE3B94" w14:paraId="450A71B1" w14:textId="77777777" w:rsidTr="00460027">
        <w:trPr>
          <w:trHeight w:hRule="exact" w:val="76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94577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C9A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733A9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C59703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F25E7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E0AA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460027" w:rsidRPr="00CE3B94" w14:paraId="6EC266D4" w14:textId="77777777" w:rsidTr="00460027">
        <w:trPr>
          <w:trHeight w:hRule="exact" w:val="70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87DC6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DF30B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1A5DD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50A52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9A928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B344E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60027" w:rsidRPr="00CE3B94" w14:paraId="7F62E7A1" w14:textId="77777777" w:rsidTr="00460027">
        <w:trPr>
          <w:trHeight w:hRule="exact" w:val="111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EFD2B2" w14:textId="77777777" w:rsidR="00460027" w:rsidRPr="00CE3B94" w:rsidRDefault="00460027" w:rsidP="004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2BDE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CD69C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1EA46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563D5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CB80" w14:textId="77777777" w:rsidR="00460027" w:rsidRPr="00CE3B94" w:rsidRDefault="00460027" w:rsidP="004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29D8C723" w14:textId="77777777" w:rsidR="00CE3B94" w:rsidRPr="00CE3B94" w:rsidRDefault="00CE3B94" w:rsidP="00CE3B94">
      <w:pPr>
        <w:rPr>
          <w:rFonts w:ascii="Times New Roman" w:hAnsi="Times New Roman" w:cs="Times New Roman"/>
          <w:sz w:val="24"/>
          <w:szCs w:val="24"/>
        </w:rPr>
      </w:pPr>
    </w:p>
    <w:p w14:paraId="441F40C4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* Общий объём аудиторной работы обучающихся за четыре учебных года не может составлять менее 2954 и бо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лее 3190 академических часов.</w:t>
      </w:r>
    </w:p>
    <w:p w14:paraId="7E048600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5B64C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отдельной части или всего объема учебного предме</w:t>
      </w:r>
      <w:r w:rsidRPr="00CE3B94">
        <w:rPr>
          <w:rFonts w:ascii="Times New Roman" w:hAnsi="Times New Roman" w:cs="Times New Roman"/>
          <w:sz w:val="24"/>
          <w:szCs w:val="24"/>
        </w:rPr>
        <w:softHyphen/>
        <w:t xml:space="preserve">та, курса, дисциплины (модуля) образовательной программы, в соответствии с порядком, установленным гимназией. </w:t>
      </w:r>
    </w:p>
    <w:p w14:paraId="207F44AC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Администрация гимназии  осущест</w:t>
      </w:r>
      <w:r w:rsidRPr="00CE3B94">
        <w:rPr>
          <w:rFonts w:ascii="Times New Roman" w:hAnsi="Times New Roman" w:cs="Times New Roman"/>
          <w:sz w:val="24"/>
          <w:szCs w:val="24"/>
        </w:rPr>
        <w:softHyphen/>
        <w:t xml:space="preserve">вляет </w:t>
      </w:r>
      <w:proofErr w:type="gramStart"/>
      <w:r w:rsidRPr="00CE3B94">
        <w:rPr>
          <w:rFonts w:ascii="Times New Roman" w:hAnsi="Times New Roman" w:cs="Times New Roman"/>
          <w:sz w:val="24"/>
          <w:szCs w:val="24"/>
        </w:rPr>
        <w:t>координацию</w:t>
      </w:r>
      <w:proofErr w:type="gramEnd"/>
      <w:r w:rsidRPr="00CE3B94">
        <w:rPr>
          <w:rFonts w:ascii="Times New Roman" w:hAnsi="Times New Roman" w:cs="Times New Roman"/>
          <w:sz w:val="24"/>
          <w:szCs w:val="24"/>
        </w:rPr>
        <w:t xml:space="preserve"> и контроль объёма домашнего задания учеников каждого класса по всем предметам в соответствии с требованиями санитарных правил.</w:t>
      </w:r>
    </w:p>
    <w:p w14:paraId="4D7A43C4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B94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формы организа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просов родителей (законных представителей) несовершеннолет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них обучающихся, возможностей образовательной организации.</w:t>
      </w:r>
      <w:proofErr w:type="gramEnd"/>
    </w:p>
    <w:p w14:paraId="66868267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тов освоения программы начального общего образования с учё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51459F34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телей) и осуществляться посредством различных форм органи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зации, отличных от урочной системы обучения, таких как экс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курсии, хоровые студии, секции, круглые столы, конференции, олимпиады, конкурсы, соревнования, спортивные клубы, обще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ственно полезные практики и т. д.</w:t>
      </w:r>
    </w:p>
    <w:p w14:paraId="76F97C68" w14:textId="77777777" w:rsidR="00CE3B94" w:rsidRPr="00CE3B94" w:rsidRDefault="00CE3B94" w:rsidP="00B73640">
      <w:pPr>
        <w:jc w:val="both"/>
        <w:rPr>
          <w:rFonts w:ascii="Times New Roman" w:hAnsi="Times New Roman" w:cs="Times New Roman"/>
          <w:sz w:val="24"/>
          <w:szCs w:val="24"/>
        </w:rPr>
      </w:pPr>
      <w:r w:rsidRPr="00CE3B94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могут использоваться возможности организаций дополни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тельного образования (учреждения культуры, спорта). В це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лях организации внеурочной деятельности образовательная организация может заключать договоры с учреждениями до</w:t>
      </w:r>
      <w:r w:rsidRPr="00CE3B94">
        <w:rPr>
          <w:rFonts w:ascii="Times New Roman" w:hAnsi="Times New Roman" w:cs="Times New Roman"/>
          <w:sz w:val="24"/>
          <w:szCs w:val="24"/>
        </w:rPr>
        <w:softHyphen/>
        <w:t>полнительного образования.</w:t>
      </w:r>
    </w:p>
    <w:p w14:paraId="5C269EE9" w14:textId="77777777" w:rsidR="00AE31D0" w:rsidRPr="00CE3B94" w:rsidRDefault="00AE31D0">
      <w:pPr>
        <w:rPr>
          <w:rFonts w:ascii="Times New Roman" w:hAnsi="Times New Roman" w:cs="Times New Roman"/>
          <w:sz w:val="24"/>
          <w:szCs w:val="24"/>
        </w:rPr>
      </w:pPr>
    </w:p>
    <w:sectPr w:rsidR="00AE31D0" w:rsidRPr="00CE3B94" w:rsidSect="00CE3B9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94"/>
    <w:rsid w:val="000B0FBC"/>
    <w:rsid w:val="000D7246"/>
    <w:rsid w:val="001D7F6F"/>
    <w:rsid w:val="002618BB"/>
    <w:rsid w:val="00460027"/>
    <w:rsid w:val="00963A36"/>
    <w:rsid w:val="009D3D26"/>
    <w:rsid w:val="00A31D89"/>
    <w:rsid w:val="00AE31D0"/>
    <w:rsid w:val="00B14E8C"/>
    <w:rsid w:val="00B73640"/>
    <w:rsid w:val="00CE3B94"/>
    <w:rsid w:val="00F132E1"/>
    <w:rsid w:val="00F1346C"/>
    <w:rsid w:val="00F47BA7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tatjana-1112@yandex.ru</dc:creator>
  <cp:lastModifiedBy>МакееваОА</cp:lastModifiedBy>
  <cp:revision>8</cp:revision>
  <cp:lastPrinted>2024-06-17T07:46:00Z</cp:lastPrinted>
  <dcterms:created xsi:type="dcterms:W3CDTF">2024-06-17T07:46:00Z</dcterms:created>
  <dcterms:modified xsi:type="dcterms:W3CDTF">2024-06-25T07:45:00Z</dcterms:modified>
</cp:coreProperties>
</file>